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AB85" w14:textId="30AC69E8" w:rsidR="003D5F14" w:rsidRDefault="003D5F14" w:rsidP="003D5F14">
      <w:pPr>
        <w:spacing w:after="240"/>
        <w:ind w:left="-4" w:hanging="10"/>
        <w:jc w:val="left"/>
      </w:pPr>
      <w:bookmarkStart w:id="0" w:name="_GoBack"/>
      <w:bookmarkEnd w:id="0"/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محورمنابع آب </w:t>
      </w:r>
    </w:p>
    <w:p w14:paraId="265DE19D" w14:textId="77777777" w:rsidR="003D5F14" w:rsidRDefault="003D5F14" w:rsidP="003D5F14">
      <w:pPr>
        <w:pStyle w:val="Heading1"/>
        <w:tabs>
          <w:tab w:val="center" w:pos="1262"/>
        </w:tabs>
        <w:ind w:left="-14" w:firstLine="0"/>
      </w:pPr>
      <w:r>
        <w:rPr>
          <w:rFonts w:hint="cs"/>
          <w:szCs w:val="24"/>
        </w:rPr>
        <w:t>2</w:t>
      </w:r>
      <w:r>
        <w:rPr>
          <w:rFonts w:hint="cs"/>
          <w:szCs w:val="24"/>
          <w:rtl/>
        </w:rPr>
        <w:t>-</w:t>
      </w:r>
      <w:r>
        <w:rPr>
          <w:rFonts w:hint="cs"/>
          <w:szCs w:val="24"/>
        </w:rPr>
        <w:t>2</w:t>
      </w:r>
      <w:r>
        <w:rPr>
          <w:rFonts w:ascii="Arial" w:eastAsia="Arial" w:hAnsi="Arial" w:cs="Arial"/>
          <w:szCs w:val="24"/>
          <w:rtl/>
        </w:rPr>
        <w:tab/>
        <w:t xml:space="preserve"> </w:t>
      </w:r>
      <w:r>
        <w:rPr>
          <w:rFonts w:hint="cs"/>
          <w:szCs w:val="24"/>
          <w:rtl/>
        </w:rPr>
        <w:t>منابع آب سطحی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14:paraId="3C22C91E" w14:textId="77777777" w:rsidR="003D5F14" w:rsidRDefault="003D5F14">
      <w:pPr>
        <w:bidi w:val="0"/>
      </w:pPr>
    </w:p>
    <w:tbl>
      <w:tblPr>
        <w:tblStyle w:val="TableGrid"/>
        <w:tblW w:w="1271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right w:w="110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1985"/>
        <w:gridCol w:w="1560"/>
        <w:gridCol w:w="991"/>
        <w:gridCol w:w="2268"/>
        <w:gridCol w:w="1277"/>
        <w:gridCol w:w="664"/>
      </w:tblGrid>
      <w:tr w:rsidR="003D5F14" w14:paraId="1B1BC951" w14:textId="77777777" w:rsidTr="003D5F14">
        <w:trPr>
          <w:trHeight w:val="1334"/>
        </w:trPr>
        <w:tc>
          <w:tcPr>
            <w:tcW w:w="1135" w:type="dxa"/>
            <w:hideMark/>
          </w:tcPr>
          <w:p w14:paraId="2615B3DC" w14:textId="77777777" w:rsidR="003D5F14" w:rsidRDefault="003D5F14">
            <w:pPr>
              <w:spacing w:line="240" w:lineRule="auto"/>
              <w:ind w:left="180" w:right="179" w:hanging="180"/>
            </w:pPr>
            <w:r>
              <w:rPr>
                <w:rFonts w:ascii="B Nazanin" w:eastAsia="B Nazanin" w:hAnsi="B Nazanin" w:cs="B Nazanin" w:hint="cs"/>
                <w:rtl/>
              </w:rPr>
              <w:t>ارائه راه حل مشکل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2835" w:type="dxa"/>
            <w:hideMark/>
          </w:tcPr>
          <w:p w14:paraId="29A1D29E" w14:textId="77777777" w:rsidR="003D5F14" w:rsidRDefault="003D5F14">
            <w:pPr>
              <w:spacing w:after="21" w:line="240" w:lineRule="auto"/>
              <w:ind w:right="11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محاسبه آب معادن ذوب شده برف </w:t>
            </w:r>
          </w:p>
          <w:p w14:paraId="4019CD1E" w14:textId="77777777" w:rsidR="003D5F14" w:rsidRDefault="003D5F14">
            <w:pPr>
              <w:spacing w:after="26" w:line="240" w:lineRule="auto"/>
              <w:ind w:right="114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جهت محاسبه ورودي به مخزن سد </w:t>
            </w:r>
          </w:p>
          <w:p w14:paraId="38DEC9F2" w14:textId="77777777" w:rsidR="003D5F14" w:rsidRDefault="003D5F14">
            <w:pPr>
              <w:spacing w:line="240" w:lineRule="auto"/>
              <w:ind w:right="11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اکباتان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14:paraId="55F61EC8" w14:textId="77777777" w:rsidR="003D5F14" w:rsidRDefault="003D5F14">
            <w:pPr>
              <w:spacing w:line="240" w:lineRule="auto"/>
              <w:ind w:left="31" w:right="144" w:firstLine="214"/>
            </w:pPr>
            <w:r>
              <w:rPr>
                <w:rFonts w:ascii="B Nazanin" w:eastAsia="B Nazanin" w:hAnsi="B Nazanin" w:cs="B Nazanin" w:hint="cs"/>
              </w:rPr>
              <w:t>1</w:t>
            </w:r>
            <w:r>
              <w:rPr>
                <w:rFonts w:ascii="B Nazanin" w:eastAsia="B Nazanin" w:hAnsi="B Nazanin" w:cs="B Nazanin" w:hint="cs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 xml:space="preserve">عدم شناسايی و استفاده بهينه از منابع آب و مديريت يکپارچه منابع </w:t>
            </w:r>
          </w:p>
        </w:tc>
        <w:tc>
          <w:tcPr>
            <w:tcW w:w="1560" w:type="dxa"/>
            <w:hideMark/>
          </w:tcPr>
          <w:p w14:paraId="5E07BEA3" w14:textId="77777777" w:rsidR="003D5F14" w:rsidRDefault="003D5F14">
            <w:pPr>
              <w:spacing w:after="21" w:line="240" w:lineRule="auto"/>
              <w:ind w:right="113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اولويت هاي </w:t>
            </w:r>
          </w:p>
          <w:p w14:paraId="6A296734" w14:textId="77777777" w:rsidR="003D5F14" w:rsidRDefault="003D5F14">
            <w:pPr>
              <w:spacing w:line="240" w:lineRule="auto"/>
              <w:ind w:right="161" w:firstLine="29"/>
            </w:pPr>
            <w:r>
              <w:rPr>
                <w:rFonts w:ascii="B Nazanin" w:eastAsia="B Nazanin" w:hAnsi="B Nazanin" w:cs="B Nazanin" w:hint="cs"/>
                <w:rtl/>
              </w:rPr>
              <w:t>پژوهشی و فناوري کشور در زمينه آب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991" w:type="dxa"/>
            <w:hideMark/>
          </w:tcPr>
          <w:p w14:paraId="5169169F" w14:textId="77777777" w:rsidR="003D5F14" w:rsidRDefault="003D5F14">
            <w:pPr>
              <w:spacing w:line="240" w:lineRule="auto"/>
              <w:ind w:right="127"/>
            </w:pPr>
            <w:r>
              <w:rPr>
                <w:rFonts w:ascii="B Nazanin" w:eastAsia="B Nazanin" w:hAnsi="B Nazanin" w:cs="B Nazanin" w:hint="cs"/>
                <w:rtl/>
              </w:rPr>
              <w:t>تقاضا محور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14:paraId="4795BEB5" w14:textId="77777777" w:rsidR="003D5F14" w:rsidRDefault="003D5F14">
            <w:pPr>
              <w:spacing w:line="240" w:lineRule="auto"/>
              <w:ind w:left="14" w:right="113" w:hanging="14"/>
            </w:pPr>
            <w:r>
              <w:rPr>
                <w:rFonts w:ascii="B Nazanin" w:eastAsia="B Nazanin" w:hAnsi="B Nazanin" w:cs="B Nazanin" w:hint="cs"/>
                <w:rtl/>
              </w:rPr>
              <w:t xml:space="preserve">بررسی و تعيين آب معادل برف با استفاده از تصاوير ماهواره اي به خصوص در حوضه آبريز </w:t>
            </w:r>
          </w:p>
        </w:tc>
        <w:tc>
          <w:tcPr>
            <w:tcW w:w="1277" w:type="dxa"/>
            <w:hideMark/>
          </w:tcPr>
          <w:p w14:paraId="56C203A3" w14:textId="77777777" w:rsidR="003D5F14" w:rsidRDefault="003D5F14">
            <w:pPr>
              <w:spacing w:line="240" w:lineRule="auto"/>
              <w:ind w:left="227" w:right="293" w:hanging="50"/>
              <w:jc w:val="both"/>
            </w:pPr>
            <w:r>
              <w:rPr>
                <w:rFonts w:ascii="B Nazanin" w:eastAsia="B Nazanin" w:hAnsi="B Nazanin" w:cs="B Nazanin" w:hint="cs"/>
                <w:rtl/>
              </w:rPr>
              <w:t>شرکت آب منطقه اي همدان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664" w:type="dxa"/>
            <w:vAlign w:val="center"/>
            <w:hideMark/>
          </w:tcPr>
          <w:p w14:paraId="6C1274E8" w14:textId="51D2558F" w:rsidR="003D5F14" w:rsidRDefault="003D5F14">
            <w:pPr>
              <w:bidi w:val="0"/>
              <w:spacing w:line="240" w:lineRule="auto"/>
              <w:ind w:left="137"/>
              <w:jc w:val="left"/>
            </w:pPr>
            <w:r>
              <w:rPr>
                <w:rFonts w:ascii="B Nazanin" w:eastAsia="B Nazanin" w:hAnsi="B Nazanin" w:cs="B Nazanin" w:hint="cs"/>
                <w:sz w:val="18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20</w:t>
            </w:r>
          </w:p>
        </w:tc>
      </w:tr>
      <w:tr w:rsidR="003D5F14" w14:paraId="06214A40" w14:textId="77777777" w:rsidTr="003D5F14">
        <w:tblPrEx>
          <w:tblCellMar>
            <w:top w:w="0" w:type="dxa"/>
            <w:right w:w="0" w:type="dxa"/>
          </w:tblCellMar>
        </w:tblPrEx>
        <w:trPr>
          <w:trHeight w:val="1335"/>
        </w:trPr>
        <w:tc>
          <w:tcPr>
            <w:tcW w:w="1135" w:type="dxa"/>
            <w:hideMark/>
          </w:tcPr>
          <w:p w14:paraId="179C3F78" w14:textId="77777777" w:rsidR="003D5F14" w:rsidRDefault="003D5F14">
            <w:pPr>
              <w:spacing w:line="240" w:lineRule="auto"/>
              <w:ind w:left="180" w:right="174" w:hanging="180"/>
            </w:pPr>
            <w:r>
              <w:rPr>
                <w:rFonts w:ascii="B Nazanin" w:eastAsia="B Nazanin" w:hAnsi="B Nazanin" w:cs="B Nazanin" w:hint="cs"/>
                <w:rtl/>
              </w:rPr>
              <w:t>ارائه راه حل مشکل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2835" w:type="dxa"/>
            <w:hideMark/>
          </w:tcPr>
          <w:p w14:paraId="603BAE3E" w14:textId="77777777" w:rsidR="003D5F14" w:rsidRDefault="003D5F14">
            <w:pPr>
              <w:spacing w:line="240" w:lineRule="auto"/>
              <w:ind w:right="120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محاسبه ميزان تبخير درياچه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  <w:hideMark/>
          </w:tcPr>
          <w:p w14:paraId="6C985D95" w14:textId="77777777" w:rsidR="003D5F14" w:rsidRDefault="003D5F14">
            <w:pPr>
              <w:spacing w:line="276" w:lineRule="auto"/>
              <w:ind w:right="123" w:firstLine="60"/>
            </w:pPr>
            <w:r>
              <w:rPr>
                <w:rFonts w:ascii="B Nazanin" w:eastAsia="B Nazanin" w:hAnsi="B Nazanin" w:cs="B Nazanin" w:hint="cs"/>
              </w:rPr>
              <w:t>6</w:t>
            </w:r>
            <w:r>
              <w:rPr>
                <w:rFonts w:ascii="B Nazanin" w:eastAsia="B Nazanin" w:hAnsi="B Nazanin" w:cs="B Nazanin" w:hint="cs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 xml:space="preserve">اتلاف چشمگير منابع آب از طريق تبخير و تعرق </w:t>
            </w:r>
          </w:p>
          <w:p w14:paraId="2C4B0DE6" w14:textId="77777777" w:rsidR="003D5F14" w:rsidRDefault="003D5F14">
            <w:pPr>
              <w:spacing w:line="240" w:lineRule="auto"/>
              <w:ind w:right="300"/>
            </w:pPr>
            <w:r>
              <w:rPr>
                <w:rFonts w:ascii="B Nazanin" w:eastAsia="B Nazanin" w:hAnsi="B Nazanin" w:cs="B Nazanin" w:hint="cs"/>
                <w:rtl/>
              </w:rPr>
              <w:t>)محاسبه، پهنه بندي(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560" w:type="dxa"/>
            <w:hideMark/>
          </w:tcPr>
          <w:p w14:paraId="5660F244" w14:textId="77777777" w:rsidR="003D5F14" w:rsidRDefault="003D5F14">
            <w:pPr>
              <w:spacing w:after="22" w:line="240" w:lineRule="auto"/>
              <w:ind w:right="118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اولويت هاي </w:t>
            </w:r>
          </w:p>
          <w:p w14:paraId="603B0001" w14:textId="77777777" w:rsidR="003D5F14" w:rsidRDefault="003D5F14">
            <w:pPr>
              <w:spacing w:line="240" w:lineRule="auto"/>
              <w:ind w:right="156" w:firstLine="29"/>
            </w:pPr>
            <w:r>
              <w:rPr>
                <w:rFonts w:ascii="B Nazanin" w:eastAsia="B Nazanin" w:hAnsi="B Nazanin" w:cs="B Nazanin" w:hint="cs"/>
                <w:rtl/>
              </w:rPr>
              <w:t>پژوهشی و فناوري کشور در زمينه آب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991" w:type="dxa"/>
            <w:hideMark/>
          </w:tcPr>
          <w:p w14:paraId="527C1661" w14:textId="77777777" w:rsidR="003D5F14" w:rsidRDefault="003D5F14">
            <w:pPr>
              <w:spacing w:line="240" w:lineRule="auto"/>
              <w:ind w:right="122"/>
            </w:pPr>
            <w:r>
              <w:rPr>
                <w:rFonts w:ascii="B Nazanin" w:eastAsia="B Nazanin" w:hAnsi="B Nazanin" w:cs="B Nazanin" w:hint="cs"/>
                <w:rtl/>
              </w:rPr>
              <w:t>تقاضا محور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2268" w:type="dxa"/>
            <w:hideMark/>
          </w:tcPr>
          <w:p w14:paraId="7D737647" w14:textId="77777777" w:rsidR="003D5F14" w:rsidRDefault="003D5F14">
            <w:pPr>
              <w:spacing w:line="240" w:lineRule="auto"/>
              <w:ind w:left="71" w:right="187" w:hanging="71"/>
            </w:pPr>
            <w:r>
              <w:rPr>
                <w:rFonts w:ascii="B Nazanin" w:eastAsia="B Nazanin" w:hAnsi="B Nazanin" w:cs="B Nazanin" w:hint="cs"/>
                <w:rtl/>
              </w:rPr>
              <w:t>محاسبه تبخير و تعرق واقعی در حوضه آبريز سد اکباتان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77" w:type="dxa"/>
            <w:hideMark/>
          </w:tcPr>
          <w:p w14:paraId="518D8956" w14:textId="77777777" w:rsidR="003D5F14" w:rsidRDefault="003D5F14">
            <w:pPr>
              <w:spacing w:line="240" w:lineRule="auto"/>
              <w:ind w:left="217" w:right="288" w:hanging="50"/>
              <w:jc w:val="both"/>
            </w:pPr>
            <w:r>
              <w:rPr>
                <w:rFonts w:ascii="B Nazanin" w:eastAsia="B Nazanin" w:hAnsi="B Nazanin" w:cs="B Nazanin" w:hint="cs"/>
                <w:rtl/>
              </w:rPr>
              <w:t>شرکت آب منطقه اي همدان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664" w:type="dxa"/>
            <w:hideMark/>
          </w:tcPr>
          <w:p w14:paraId="3DDA98B6" w14:textId="77777777" w:rsidR="003D5F14" w:rsidRDefault="003D5F14">
            <w:pPr>
              <w:bidi w:val="0"/>
              <w:spacing w:line="240" w:lineRule="auto"/>
              <w:ind w:left="132"/>
              <w:jc w:val="left"/>
            </w:pPr>
            <w:r>
              <w:rPr>
                <w:rFonts w:ascii="B Nazanin" w:eastAsia="B Nazanin" w:hAnsi="B Nazanin" w:cs="B Nazanin" w:hint="cs"/>
                <w:sz w:val="18"/>
              </w:rPr>
              <w:t xml:space="preserve"> </w:t>
            </w:r>
            <w:r>
              <w:rPr>
                <w:rFonts w:ascii="B Nazanin" w:eastAsia="B Nazanin" w:hAnsi="B Nazanin" w:cs="B Nazanin" w:hint="cs"/>
              </w:rPr>
              <w:t>21</w:t>
            </w:r>
          </w:p>
        </w:tc>
      </w:tr>
    </w:tbl>
    <w:p w14:paraId="7E981D71" w14:textId="77777777" w:rsidR="003D5F14" w:rsidRDefault="003D5F14" w:rsidP="003D5F14">
      <w:pPr>
        <w:numPr>
          <w:ilvl w:val="0"/>
          <w:numId w:val="1"/>
        </w:numPr>
        <w:spacing w:after="1"/>
        <w:ind w:hanging="284"/>
        <w:jc w:val="left"/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محورمنابع آب </w:t>
      </w:r>
    </w:p>
    <w:p w14:paraId="2CAE7748" w14:textId="77777777" w:rsidR="003D5F14" w:rsidRDefault="003D5F14" w:rsidP="003D5F14">
      <w:pPr>
        <w:spacing w:after="0"/>
        <w:ind w:left="-4" w:hanging="10"/>
        <w:jc w:val="left"/>
      </w:pPr>
      <w:r>
        <w:rPr>
          <w:rFonts w:ascii="B Nazanin" w:eastAsia="B Nazanin" w:hAnsi="B Nazanin" w:cs="B Nazanin" w:hint="cs"/>
          <w:sz w:val="24"/>
          <w:szCs w:val="24"/>
        </w:rPr>
        <w:t>2</w:t>
      </w:r>
      <w:r>
        <w:rPr>
          <w:rFonts w:ascii="B Nazanin" w:eastAsia="B Nazanin" w:hAnsi="B Nazanin" w:cs="B Nazanin" w:hint="cs"/>
          <w:sz w:val="24"/>
          <w:szCs w:val="24"/>
          <w:rtl/>
        </w:rPr>
        <w:t>-</w:t>
      </w:r>
      <w:proofErr w:type="gramStart"/>
      <w:r>
        <w:rPr>
          <w:rFonts w:ascii="B Nazanin" w:eastAsia="B Nazanin" w:hAnsi="B Nazanin" w:cs="B Nazanin" w:hint="cs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 احياء</w:t>
      </w:r>
      <w:proofErr w:type="gramEnd"/>
      <w:r>
        <w:rPr>
          <w:rFonts w:ascii="B Nazanin" w:eastAsia="B Nazanin" w:hAnsi="B Nazanin" w:cs="B Nazanin" w:hint="cs"/>
          <w:sz w:val="24"/>
          <w:szCs w:val="24"/>
          <w:rtl/>
        </w:rPr>
        <w:t xml:space="preserve"> و تعادل بخشی آبهاي زيرزمينی</w:t>
      </w:r>
      <w:r>
        <w:rPr>
          <w:rFonts w:hint="cs"/>
          <w:sz w:val="24"/>
          <w:szCs w:val="24"/>
          <w:rtl/>
        </w:rPr>
        <w:t xml:space="preserve"> </w:t>
      </w:r>
    </w:p>
    <w:p w14:paraId="4706A3D6" w14:textId="77777777" w:rsidR="003D5F14" w:rsidRDefault="003D5F14">
      <w:pPr>
        <w:bidi w:val="0"/>
      </w:pPr>
    </w:p>
    <w:tbl>
      <w:tblPr>
        <w:tblStyle w:val="TableGrid"/>
        <w:tblW w:w="1271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1985"/>
        <w:gridCol w:w="1560"/>
        <w:gridCol w:w="991"/>
        <w:gridCol w:w="2268"/>
        <w:gridCol w:w="1277"/>
        <w:gridCol w:w="664"/>
      </w:tblGrid>
      <w:tr w:rsidR="003D5F14" w14:paraId="3B53F9BF" w14:textId="77777777" w:rsidTr="003D5F14">
        <w:trPr>
          <w:trHeight w:val="1334"/>
        </w:trPr>
        <w:tc>
          <w:tcPr>
            <w:tcW w:w="1135" w:type="dxa"/>
            <w:hideMark/>
          </w:tcPr>
          <w:p w14:paraId="626FF4BF" w14:textId="77777777" w:rsidR="003D5F14" w:rsidRDefault="003D5F14">
            <w:pPr>
              <w:spacing w:line="240" w:lineRule="auto"/>
              <w:ind w:right="263"/>
            </w:pPr>
            <w:r>
              <w:rPr>
                <w:rFonts w:ascii="B Nazanin" w:eastAsia="B Nazanin" w:hAnsi="B Nazanin" w:cs="B Nazanin" w:hint="cs"/>
                <w:rtl/>
              </w:rPr>
              <w:t>ارائه مدل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2835" w:type="dxa"/>
            <w:hideMark/>
          </w:tcPr>
          <w:p w14:paraId="7C0D216B" w14:textId="77777777" w:rsidR="003D5F14" w:rsidRDefault="003D5F14">
            <w:pPr>
              <w:spacing w:after="24" w:line="240" w:lineRule="auto"/>
              <w:ind w:right="187"/>
            </w:pPr>
            <w:r>
              <w:rPr>
                <w:rFonts w:ascii="B Nazanin" w:eastAsia="B Nazanin" w:hAnsi="B Nazanin" w:cs="B Nazanin" w:hint="cs"/>
                <w:rtl/>
              </w:rPr>
              <w:t xml:space="preserve">تعيين سهم طرح احيا و تعادل بخشی </w:t>
            </w:r>
          </w:p>
          <w:p w14:paraId="1EC80481" w14:textId="77777777" w:rsidR="003D5F14" w:rsidRDefault="003D5F14">
            <w:pPr>
              <w:spacing w:line="240" w:lineRule="auto"/>
              <w:ind w:right="276"/>
            </w:pPr>
            <w:r>
              <w:rPr>
                <w:rFonts w:ascii="B Nazanin" w:eastAsia="B Nazanin" w:hAnsi="B Nazanin" w:cs="B Nazanin" w:hint="cs"/>
                <w:rtl/>
              </w:rPr>
              <w:t>بر صعودي شدن هيدروگراف دشت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  <w:hideMark/>
          </w:tcPr>
          <w:p w14:paraId="7A617B70" w14:textId="77777777" w:rsidR="003D5F14" w:rsidRDefault="003D5F14">
            <w:pPr>
              <w:spacing w:line="240" w:lineRule="auto"/>
              <w:ind w:right="127" w:firstLine="32"/>
            </w:pPr>
            <w:r>
              <w:rPr>
                <w:rFonts w:ascii="B Nazanin" w:eastAsia="B Nazanin" w:hAnsi="B Nazanin" w:cs="B Nazanin" w:hint="cs"/>
              </w:rPr>
              <w:t>2</w:t>
            </w:r>
            <w:r>
              <w:rPr>
                <w:rFonts w:ascii="B Nazanin" w:eastAsia="B Nazanin" w:hAnsi="B Nazanin" w:cs="B Nazanin" w:hint="cs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 xml:space="preserve">فقدان سامانه يا شبکه کامل پايش يکپارچه منابع </w:t>
            </w:r>
            <w:proofErr w:type="gramStart"/>
            <w:r>
              <w:rPr>
                <w:rFonts w:ascii="B Nazanin" w:eastAsia="B Nazanin" w:hAnsi="B Nazanin" w:cs="B Nazanin" w:hint="cs"/>
                <w:rtl/>
              </w:rPr>
              <w:t>آب)کمی</w:t>
            </w:r>
            <w:proofErr w:type="gramEnd"/>
            <w:r>
              <w:rPr>
                <w:rFonts w:ascii="B Nazanin" w:eastAsia="B Nazanin" w:hAnsi="B Nazanin" w:cs="B Nazanin" w:hint="cs"/>
                <w:rtl/>
              </w:rPr>
              <w:t xml:space="preserve"> و کيفی(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560" w:type="dxa"/>
            <w:hideMark/>
          </w:tcPr>
          <w:p w14:paraId="08C968D5" w14:textId="77777777" w:rsidR="003D5F14" w:rsidRDefault="003D5F14">
            <w:pPr>
              <w:spacing w:after="21" w:line="240" w:lineRule="auto"/>
              <w:ind w:right="113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اولويت هاي </w:t>
            </w:r>
          </w:p>
          <w:p w14:paraId="31C771A5" w14:textId="77777777" w:rsidR="003D5F14" w:rsidRDefault="003D5F14">
            <w:pPr>
              <w:spacing w:line="240" w:lineRule="auto"/>
              <w:ind w:right="159" w:firstLine="28"/>
            </w:pPr>
            <w:r>
              <w:rPr>
                <w:rFonts w:ascii="B Nazanin" w:eastAsia="B Nazanin" w:hAnsi="B Nazanin" w:cs="B Nazanin" w:hint="cs"/>
                <w:rtl/>
              </w:rPr>
              <w:t>پژوهشی و فناوري کشور در زمينه آب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991" w:type="dxa"/>
            <w:hideMark/>
          </w:tcPr>
          <w:p w14:paraId="4B5F9E9B" w14:textId="77777777" w:rsidR="003D5F14" w:rsidRDefault="003D5F14">
            <w:pPr>
              <w:spacing w:line="240" w:lineRule="auto"/>
              <w:ind w:right="125"/>
            </w:pPr>
            <w:r>
              <w:rPr>
                <w:rFonts w:ascii="B Nazanin" w:eastAsia="B Nazanin" w:hAnsi="B Nazanin" w:cs="B Nazanin" w:hint="cs"/>
                <w:rtl/>
              </w:rPr>
              <w:t>تقاضا محور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2268" w:type="dxa"/>
            <w:hideMark/>
          </w:tcPr>
          <w:p w14:paraId="2E548E14" w14:textId="77777777" w:rsidR="003D5F14" w:rsidRDefault="003D5F14">
            <w:pPr>
              <w:spacing w:after="21" w:line="240" w:lineRule="auto"/>
              <w:ind w:right="122"/>
            </w:pPr>
            <w:r>
              <w:rPr>
                <w:rFonts w:ascii="B Nazanin" w:eastAsia="B Nazanin" w:hAnsi="B Nazanin" w:cs="B Nazanin" w:hint="cs"/>
                <w:rtl/>
              </w:rPr>
              <w:t xml:space="preserve">ارزيابی تاثير طرح احيا و تعادل </w:t>
            </w:r>
          </w:p>
          <w:p w14:paraId="7CDB7313" w14:textId="77777777" w:rsidR="003D5F14" w:rsidRDefault="003D5F14">
            <w:pPr>
              <w:spacing w:line="240" w:lineRule="auto"/>
              <w:ind w:left="607" w:right="252" w:hanging="607"/>
            </w:pPr>
            <w:r>
              <w:rPr>
                <w:rFonts w:ascii="B Nazanin" w:eastAsia="B Nazanin" w:hAnsi="B Nazanin" w:cs="B Nazanin" w:hint="cs"/>
                <w:rtl/>
              </w:rPr>
              <w:t>بخشی بر هيدروگراف واحد دشت ها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77" w:type="dxa"/>
            <w:hideMark/>
          </w:tcPr>
          <w:p w14:paraId="09DA89A1" w14:textId="77777777" w:rsidR="003D5F14" w:rsidRDefault="003D5F14">
            <w:pPr>
              <w:spacing w:line="240" w:lineRule="auto"/>
              <w:ind w:left="224" w:right="290" w:hanging="50"/>
              <w:jc w:val="both"/>
            </w:pPr>
            <w:r>
              <w:rPr>
                <w:rFonts w:ascii="B Nazanin" w:eastAsia="B Nazanin" w:hAnsi="B Nazanin" w:cs="B Nazanin" w:hint="cs"/>
                <w:rtl/>
              </w:rPr>
              <w:t>شرکت آب منطقه اي همدان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664" w:type="dxa"/>
            <w:hideMark/>
          </w:tcPr>
          <w:p w14:paraId="1FDEA45B" w14:textId="77777777" w:rsidR="003D5F14" w:rsidRDefault="003D5F14">
            <w:pPr>
              <w:bidi w:val="0"/>
              <w:spacing w:line="240" w:lineRule="auto"/>
              <w:ind w:left="19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rFonts w:ascii="B Nazanin" w:eastAsia="B Nazanin" w:hAnsi="B Nazanin" w:cs="B Nazanin" w:hint="cs"/>
              </w:rPr>
              <w:t>9</w:t>
            </w:r>
          </w:p>
        </w:tc>
      </w:tr>
      <w:tr w:rsidR="003D5F14" w14:paraId="447C3D0A" w14:textId="77777777" w:rsidTr="003D5F14">
        <w:trPr>
          <w:trHeight w:val="1712"/>
        </w:trPr>
        <w:tc>
          <w:tcPr>
            <w:tcW w:w="1135" w:type="dxa"/>
            <w:hideMark/>
          </w:tcPr>
          <w:p w14:paraId="1FA0E131" w14:textId="77777777" w:rsidR="003D5F14" w:rsidRDefault="003D5F14">
            <w:pPr>
              <w:spacing w:line="240" w:lineRule="auto"/>
              <w:ind w:right="263"/>
            </w:pPr>
            <w:r>
              <w:rPr>
                <w:rFonts w:ascii="B Nazanin" w:eastAsia="B Nazanin" w:hAnsi="B Nazanin" w:cs="B Nazanin" w:hint="cs"/>
                <w:rtl/>
              </w:rPr>
              <w:t>ارائه مدل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2835" w:type="dxa"/>
            <w:hideMark/>
          </w:tcPr>
          <w:p w14:paraId="79EBCF3E" w14:textId="77777777" w:rsidR="003D5F14" w:rsidRDefault="003D5F14">
            <w:pPr>
              <w:spacing w:line="240" w:lineRule="auto"/>
              <w:ind w:right="11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محاسبه اجزاي بيلان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  <w:hideMark/>
          </w:tcPr>
          <w:p w14:paraId="667A716F" w14:textId="77777777" w:rsidR="003D5F14" w:rsidRDefault="003D5F14">
            <w:pPr>
              <w:spacing w:line="278" w:lineRule="auto"/>
              <w:ind w:left="29" w:right="142" w:firstLine="214"/>
            </w:pPr>
            <w:r>
              <w:rPr>
                <w:rFonts w:ascii="B Nazanin" w:eastAsia="B Nazanin" w:hAnsi="B Nazanin" w:cs="B Nazanin" w:hint="cs"/>
              </w:rPr>
              <w:t>1</w:t>
            </w:r>
            <w:r>
              <w:rPr>
                <w:rFonts w:ascii="B Nazanin" w:eastAsia="B Nazanin" w:hAnsi="B Nazanin" w:cs="B Nazanin" w:hint="cs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 xml:space="preserve">عدم شناسايی و استفاده بهينه از منابع آب </w:t>
            </w:r>
          </w:p>
          <w:p w14:paraId="025EAF88" w14:textId="77777777" w:rsidR="003D5F14" w:rsidRDefault="003D5F14">
            <w:pPr>
              <w:spacing w:after="30" w:line="240" w:lineRule="auto"/>
              <w:ind w:right="180"/>
            </w:pPr>
            <w:r>
              <w:rPr>
                <w:rFonts w:ascii="B Nazanin" w:eastAsia="B Nazanin" w:hAnsi="B Nazanin" w:cs="B Nazanin" w:hint="cs"/>
                <w:rtl/>
              </w:rPr>
              <w:t xml:space="preserve">و مديريت يکپارچه منابع </w:t>
            </w:r>
          </w:p>
          <w:p w14:paraId="05809FB8" w14:textId="77777777" w:rsidR="003D5F14" w:rsidRDefault="003D5F14">
            <w:pPr>
              <w:spacing w:line="240" w:lineRule="auto"/>
              <w:ind w:right="114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آبی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560" w:type="dxa"/>
            <w:hideMark/>
          </w:tcPr>
          <w:p w14:paraId="327C08E0" w14:textId="77777777" w:rsidR="003D5F14" w:rsidRDefault="003D5F14">
            <w:pPr>
              <w:spacing w:after="24" w:line="240" w:lineRule="auto"/>
              <w:ind w:right="113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اولويت هاي </w:t>
            </w:r>
          </w:p>
          <w:p w14:paraId="5B6D383B" w14:textId="77777777" w:rsidR="003D5F14" w:rsidRDefault="003D5F14">
            <w:pPr>
              <w:spacing w:line="240" w:lineRule="auto"/>
              <w:ind w:right="159" w:firstLine="28"/>
            </w:pPr>
            <w:r>
              <w:rPr>
                <w:rFonts w:ascii="B Nazanin" w:eastAsia="B Nazanin" w:hAnsi="B Nazanin" w:cs="B Nazanin" w:hint="cs"/>
                <w:rtl/>
              </w:rPr>
              <w:t>پژوهشی و فناوري کشور در زمينه آب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991" w:type="dxa"/>
            <w:hideMark/>
          </w:tcPr>
          <w:p w14:paraId="0813093D" w14:textId="77777777" w:rsidR="003D5F14" w:rsidRDefault="003D5F14">
            <w:pPr>
              <w:spacing w:line="240" w:lineRule="auto"/>
              <w:ind w:right="125"/>
            </w:pPr>
            <w:r>
              <w:rPr>
                <w:rFonts w:ascii="B Nazanin" w:eastAsia="B Nazanin" w:hAnsi="B Nazanin" w:cs="B Nazanin" w:hint="cs"/>
                <w:rtl/>
              </w:rPr>
              <w:t>تقاضا محور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2268" w:type="dxa"/>
            <w:hideMark/>
          </w:tcPr>
          <w:p w14:paraId="5D562434" w14:textId="77777777" w:rsidR="003D5F14" w:rsidRDefault="003D5F14">
            <w:pPr>
              <w:spacing w:after="23" w:line="240" w:lineRule="auto"/>
              <w:ind w:right="113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محاسبه اجزاي بيلان با </w:t>
            </w:r>
          </w:p>
          <w:p w14:paraId="4CB7BDD3" w14:textId="77777777" w:rsidR="003D5F14" w:rsidRDefault="003D5F14">
            <w:pPr>
              <w:spacing w:line="240" w:lineRule="auto"/>
              <w:ind w:right="341"/>
            </w:pPr>
            <w:r>
              <w:rPr>
                <w:rFonts w:ascii="B Nazanin" w:eastAsia="B Nazanin" w:hAnsi="B Nazanin" w:cs="B Nazanin" w:hint="cs"/>
                <w:rtl/>
              </w:rPr>
              <w:t>استفاده از روشهاي نوين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77" w:type="dxa"/>
            <w:hideMark/>
          </w:tcPr>
          <w:p w14:paraId="3FFA26D0" w14:textId="77777777" w:rsidR="003D5F14" w:rsidRDefault="003D5F14">
            <w:pPr>
              <w:spacing w:line="240" w:lineRule="auto"/>
              <w:ind w:left="224" w:right="290" w:hanging="50"/>
              <w:jc w:val="both"/>
            </w:pPr>
            <w:r>
              <w:rPr>
                <w:rFonts w:ascii="B Nazanin" w:eastAsia="B Nazanin" w:hAnsi="B Nazanin" w:cs="B Nazanin" w:hint="cs"/>
                <w:rtl/>
              </w:rPr>
              <w:t>شرکت آب منطقه اي همدان</w:t>
            </w:r>
            <w:r>
              <w:rPr>
                <w:rFonts w:ascii="Tahoma" w:eastAsia="Tahoma" w:hAnsi="Tahoma" w:cs="Tahoma"/>
                <w:rtl/>
              </w:rPr>
              <w:t xml:space="preserve"> </w:t>
            </w:r>
          </w:p>
        </w:tc>
        <w:tc>
          <w:tcPr>
            <w:tcW w:w="664" w:type="dxa"/>
            <w:hideMark/>
          </w:tcPr>
          <w:p w14:paraId="7AAFC743" w14:textId="77777777" w:rsidR="003D5F14" w:rsidRDefault="003D5F14">
            <w:pPr>
              <w:bidi w:val="0"/>
              <w:spacing w:line="240" w:lineRule="auto"/>
              <w:ind w:left="137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rFonts w:ascii="B Nazanin" w:eastAsia="B Nazanin" w:hAnsi="B Nazanin" w:cs="B Nazanin" w:hint="cs"/>
              </w:rPr>
              <w:t>11</w:t>
            </w:r>
          </w:p>
        </w:tc>
      </w:tr>
    </w:tbl>
    <w:p w14:paraId="1406E499" w14:textId="77777777" w:rsidR="00CB7777" w:rsidRPr="003D5F14" w:rsidRDefault="0080409E" w:rsidP="0080409E">
      <w:pPr>
        <w:jc w:val="both"/>
        <w:rPr>
          <w:b/>
          <w:bCs/>
        </w:rPr>
      </w:pPr>
    </w:p>
    <w:sectPr w:rsidR="00CB7777" w:rsidRPr="003D5F14" w:rsidSect="003D5F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37083"/>
    <w:multiLevelType w:val="hybridMultilevel"/>
    <w:tmpl w:val="1F2E880E"/>
    <w:lvl w:ilvl="0" w:tplc="FEBC323A">
      <w:start w:val="2"/>
      <w:numFmt w:val="decimal"/>
      <w:lvlText w:val="%1-"/>
      <w:lvlJc w:val="left"/>
      <w:pPr>
        <w:ind w:left="284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894A748">
      <w:start w:val="1"/>
      <w:numFmt w:val="lowerLetter"/>
      <w:lvlText w:val="%2"/>
      <w:lvlJc w:val="left"/>
      <w:pPr>
        <w:ind w:left="1081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3D26E1A">
      <w:start w:val="1"/>
      <w:numFmt w:val="lowerRoman"/>
      <w:lvlText w:val="%3"/>
      <w:lvlJc w:val="left"/>
      <w:pPr>
        <w:ind w:left="1801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E08E8C">
      <w:start w:val="1"/>
      <w:numFmt w:val="decimal"/>
      <w:lvlText w:val="%4"/>
      <w:lvlJc w:val="left"/>
      <w:pPr>
        <w:ind w:left="2521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0C5238">
      <w:start w:val="1"/>
      <w:numFmt w:val="lowerLetter"/>
      <w:lvlText w:val="%5"/>
      <w:lvlJc w:val="left"/>
      <w:pPr>
        <w:ind w:left="3241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4CD828">
      <w:start w:val="1"/>
      <w:numFmt w:val="lowerRoman"/>
      <w:lvlText w:val="%6"/>
      <w:lvlJc w:val="left"/>
      <w:pPr>
        <w:ind w:left="3961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149752">
      <w:start w:val="1"/>
      <w:numFmt w:val="decimal"/>
      <w:lvlText w:val="%7"/>
      <w:lvlJc w:val="left"/>
      <w:pPr>
        <w:ind w:left="4681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746958">
      <w:start w:val="1"/>
      <w:numFmt w:val="lowerLetter"/>
      <w:lvlText w:val="%8"/>
      <w:lvlJc w:val="left"/>
      <w:pPr>
        <w:ind w:left="5401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185D7E">
      <w:start w:val="1"/>
      <w:numFmt w:val="lowerRoman"/>
      <w:lvlText w:val="%9"/>
      <w:lvlJc w:val="left"/>
      <w:pPr>
        <w:ind w:left="6121" w:firstLine="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14"/>
    <w:rsid w:val="00102462"/>
    <w:rsid w:val="003D5F14"/>
    <w:rsid w:val="007876C3"/>
    <w:rsid w:val="0080409E"/>
    <w:rsid w:val="00C412C9"/>
    <w:rsid w:val="00C6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D8B7F01"/>
  <w15:chartTrackingRefBased/>
  <w15:docId w15:val="{A762417E-A819-4CBF-A0E2-74551DED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F14"/>
    <w:pPr>
      <w:bidi/>
      <w:spacing w:line="256" w:lineRule="auto"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3D5F14"/>
    <w:pPr>
      <w:keepNext/>
      <w:keepLines/>
      <w:bidi/>
      <w:spacing w:after="0" w:line="256" w:lineRule="auto"/>
      <w:ind w:left="10" w:hanging="10"/>
      <w:outlineLvl w:val="0"/>
    </w:pPr>
    <w:rPr>
      <w:rFonts w:ascii="B Nazanin" w:eastAsia="B Nazanin" w:hAnsi="B Nazanin" w:cs="B Nazani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D5F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5F14"/>
    <w:rPr>
      <w:rFonts w:ascii="B Nazanin" w:eastAsia="B Nazanin" w:hAnsi="B Nazanin" w:cs="B Nazani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سهیلا پناهی</dc:creator>
  <cp:keywords/>
  <dc:description/>
  <cp:lastModifiedBy>سهیلا پناهی</cp:lastModifiedBy>
  <cp:revision>4</cp:revision>
  <dcterms:created xsi:type="dcterms:W3CDTF">2020-06-14T06:41:00Z</dcterms:created>
  <dcterms:modified xsi:type="dcterms:W3CDTF">2020-12-06T09:38:00Z</dcterms:modified>
</cp:coreProperties>
</file>